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3CC85" w14:textId="7E4E890B" w:rsidR="00287E21" w:rsidRDefault="00287E21" w:rsidP="00287E21">
      <w:pPr>
        <w:pStyle w:val="Titre1"/>
        <w:jc w:val="center"/>
      </w:pPr>
      <w:r>
        <w:t>Signalétique de tri TRIMAN (DEA)</w:t>
      </w:r>
    </w:p>
    <w:p w14:paraId="6149EFD8" w14:textId="77777777" w:rsidR="00287E21" w:rsidRDefault="00287E21" w:rsidP="00287E21"/>
    <w:p w14:paraId="6C831007" w14:textId="77777777" w:rsidR="00287E21" w:rsidRDefault="00287E21" w:rsidP="00287E21">
      <w:pPr>
        <w:jc w:val="both"/>
      </w:pPr>
      <w:r>
        <w:t>La signalétique commune TRIMAN apposée sur ce produit, son emballage ou dans les documents fournis, signifie qu’il relève d’une consigne de tri et qu’il ne faut donc pas le jeter dans la poubelle classique. Elle a pour but d’éclairer le consommateur sur le geste de tri à effectuer pour se défaire de ce produit.</w:t>
      </w:r>
    </w:p>
    <w:p w14:paraId="6656D016" w14:textId="77777777" w:rsidR="00287E21" w:rsidRDefault="00287E21" w:rsidP="00287E21">
      <w:pPr>
        <w:autoSpaceDE w:val="0"/>
        <w:autoSpaceDN w:val="0"/>
        <w:adjustRightInd w:val="0"/>
        <w:spacing w:after="0" w:line="240" w:lineRule="auto"/>
        <w:rPr>
          <w:rFonts w:ascii="Mont-Regular" w:hAnsi="Mont-Regular" w:cs="Mont-Regular"/>
          <w:kern w:val="0"/>
          <w:sz w:val="18"/>
          <w:szCs w:val="18"/>
        </w:rPr>
      </w:pPr>
    </w:p>
    <w:p w14:paraId="6E025CBF" w14:textId="77777777" w:rsidR="00287E21" w:rsidRPr="00287E21" w:rsidRDefault="00287E21" w:rsidP="00287E21">
      <w:pPr>
        <w:autoSpaceDE w:val="0"/>
        <w:autoSpaceDN w:val="0"/>
        <w:adjustRightInd w:val="0"/>
        <w:spacing w:after="0" w:line="240" w:lineRule="auto"/>
      </w:pPr>
      <w:r w:rsidRPr="00287E21">
        <w:t>Pour les produits d’ameublement, les signalétiques sont les suivantes.</w:t>
      </w:r>
    </w:p>
    <w:p w14:paraId="6BACEFDD" w14:textId="77777777" w:rsidR="00287E21" w:rsidRPr="00287E21" w:rsidRDefault="00287E21" w:rsidP="00287E21">
      <w:pPr>
        <w:autoSpaceDE w:val="0"/>
        <w:autoSpaceDN w:val="0"/>
        <w:adjustRightInd w:val="0"/>
        <w:spacing w:after="0" w:line="240" w:lineRule="auto"/>
        <w:jc w:val="center"/>
      </w:pPr>
      <w:r>
        <w:rPr>
          <w:noProof/>
        </w:rPr>
        <w:drawing>
          <wp:inline distT="0" distB="0" distL="0" distR="0" wp14:anchorId="5927F5D5" wp14:editId="78AC81DA">
            <wp:extent cx="4010025" cy="919497"/>
            <wp:effectExtent l="0" t="0" r="0" b="0"/>
            <wp:docPr id="1126138166" name="Image 1" descr="Une image contenant texte, Police, capture d’écran,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290603" name="Image 1" descr="Une image contenant texte, Police, capture d’écran, noir&#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4980" cy="922926"/>
                    </a:xfrm>
                    <a:prstGeom prst="rect">
                      <a:avLst/>
                    </a:prstGeom>
                    <a:noFill/>
                    <a:ln>
                      <a:noFill/>
                    </a:ln>
                  </pic:spPr>
                </pic:pic>
              </a:graphicData>
            </a:graphic>
          </wp:inline>
        </w:drawing>
      </w:r>
    </w:p>
    <w:p w14:paraId="647AE173" w14:textId="77777777" w:rsidR="00287E21" w:rsidRPr="00287E21" w:rsidRDefault="00287E21" w:rsidP="00287E21">
      <w:pPr>
        <w:autoSpaceDE w:val="0"/>
        <w:autoSpaceDN w:val="0"/>
        <w:adjustRightInd w:val="0"/>
        <w:spacing w:after="0" w:line="240" w:lineRule="auto"/>
        <w:jc w:val="center"/>
      </w:pPr>
      <w:r>
        <w:rPr>
          <w:noProof/>
        </w:rPr>
        <w:drawing>
          <wp:inline distT="0" distB="0" distL="0" distR="0" wp14:anchorId="6BBFF98A" wp14:editId="018F7C9F">
            <wp:extent cx="3364706" cy="771525"/>
            <wp:effectExtent l="0" t="0" r="0" b="0"/>
            <wp:docPr id="1640643508" name="Image 2" descr="Une image contenant texte, Polic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170762" name="Image 2" descr="Une image contenant texte, Police, capture d’écran, Graphique&#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73700" cy="773587"/>
                    </a:xfrm>
                    <a:prstGeom prst="rect">
                      <a:avLst/>
                    </a:prstGeom>
                    <a:noFill/>
                    <a:ln>
                      <a:noFill/>
                    </a:ln>
                  </pic:spPr>
                </pic:pic>
              </a:graphicData>
            </a:graphic>
          </wp:inline>
        </w:drawing>
      </w:r>
    </w:p>
    <w:p w14:paraId="2B79C8DD" w14:textId="5C1BECA3" w:rsidR="00287E21" w:rsidRDefault="00287E21" w:rsidP="00287E21">
      <w:pPr>
        <w:autoSpaceDE w:val="0"/>
        <w:autoSpaceDN w:val="0"/>
        <w:adjustRightInd w:val="0"/>
        <w:spacing w:after="0" w:line="240" w:lineRule="auto"/>
        <w:jc w:val="center"/>
        <w:rPr>
          <w:rFonts w:ascii="Mont-Regular" w:hAnsi="Mont-Regular" w:cs="Mont-Regular"/>
          <w:kern w:val="0"/>
          <w:sz w:val="18"/>
          <w:szCs w:val="18"/>
        </w:rPr>
      </w:pPr>
    </w:p>
    <w:p w14:paraId="7A1B9D33" w14:textId="36521A95" w:rsidR="00287E21" w:rsidRDefault="00287E21" w:rsidP="00287E21">
      <w:pPr>
        <w:autoSpaceDE w:val="0"/>
        <w:autoSpaceDN w:val="0"/>
        <w:adjustRightInd w:val="0"/>
        <w:spacing w:after="0" w:line="240" w:lineRule="auto"/>
        <w:jc w:val="center"/>
        <w:rPr>
          <w:rFonts w:ascii="Mont-Regular" w:hAnsi="Mont-Regular" w:cs="Mont-Regular"/>
          <w:kern w:val="0"/>
          <w:sz w:val="18"/>
          <w:szCs w:val="18"/>
        </w:rPr>
      </w:pPr>
    </w:p>
    <w:p w14:paraId="106AA258" w14:textId="77777777" w:rsidR="00287E21" w:rsidRDefault="00287E21" w:rsidP="00287E21">
      <w:pPr>
        <w:autoSpaceDE w:val="0"/>
        <w:autoSpaceDN w:val="0"/>
        <w:adjustRightInd w:val="0"/>
        <w:spacing w:after="0" w:line="240" w:lineRule="auto"/>
        <w:jc w:val="center"/>
        <w:rPr>
          <w:rFonts w:ascii="Mont-Regular" w:hAnsi="Mont-Regular" w:cs="Mont-Regular"/>
          <w:kern w:val="0"/>
          <w:sz w:val="18"/>
          <w:szCs w:val="18"/>
        </w:rPr>
      </w:pPr>
    </w:p>
    <w:p w14:paraId="65E2C456" w14:textId="77777777" w:rsidR="00287E21" w:rsidRPr="00E20104" w:rsidRDefault="00287E21" w:rsidP="00287E21">
      <w:pPr>
        <w:autoSpaceDE w:val="0"/>
        <w:autoSpaceDN w:val="0"/>
        <w:adjustRightInd w:val="0"/>
        <w:spacing w:after="0" w:line="240" w:lineRule="auto"/>
        <w:jc w:val="both"/>
      </w:pPr>
      <w:r w:rsidRPr="00E20104">
        <w:t xml:space="preserve">Le logo Triman </w:t>
      </w:r>
      <w:r>
        <w:t xml:space="preserve">(à gauche) </w:t>
      </w:r>
      <w:r w:rsidRPr="00E20104">
        <w:t>représente :</w:t>
      </w:r>
    </w:p>
    <w:p w14:paraId="47930430" w14:textId="77777777" w:rsidR="00287E21" w:rsidRPr="00E20104" w:rsidRDefault="00287E21" w:rsidP="00287E21">
      <w:pPr>
        <w:pStyle w:val="Paragraphedeliste"/>
        <w:numPr>
          <w:ilvl w:val="0"/>
          <w:numId w:val="1"/>
        </w:numPr>
        <w:autoSpaceDE w:val="0"/>
        <w:autoSpaceDN w:val="0"/>
        <w:adjustRightInd w:val="0"/>
        <w:spacing w:after="0" w:line="240" w:lineRule="auto"/>
        <w:jc w:val="both"/>
      </w:pPr>
      <w:r w:rsidRPr="00E20104">
        <w:t xml:space="preserve">Le geste du citoyen qui rappelle </w:t>
      </w:r>
      <w:r w:rsidRPr="00287E21">
        <w:rPr>
          <w:b/>
          <w:bCs/>
        </w:rPr>
        <w:t>la place centrale du consommateur</w:t>
      </w:r>
      <w:r w:rsidRPr="00E20104">
        <w:t xml:space="preserve"> dans ce dispositif, par la silhouette humaine</w:t>
      </w:r>
    </w:p>
    <w:p w14:paraId="6E148352" w14:textId="77777777" w:rsidR="00287E21" w:rsidRPr="00E20104" w:rsidRDefault="00287E21" w:rsidP="00287E21">
      <w:pPr>
        <w:pStyle w:val="Paragraphedeliste"/>
        <w:numPr>
          <w:ilvl w:val="0"/>
          <w:numId w:val="1"/>
        </w:numPr>
        <w:autoSpaceDE w:val="0"/>
        <w:autoSpaceDN w:val="0"/>
        <w:adjustRightInd w:val="0"/>
        <w:spacing w:after="0" w:line="240" w:lineRule="auto"/>
        <w:jc w:val="both"/>
      </w:pPr>
      <w:r w:rsidRPr="00E20104">
        <w:t xml:space="preserve">Le </w:t>
      </w:r>
      <w:r w:rsidRPr="00287E21">
        <w:rPr>
          <w:b/>
          <w:bCs/>
        </w:rPr>
        <w:t>geste de tri</w:t>
      </w:r>
      <w:r w:rsidRPr="00287E21">
        <w:t xml:space="preserve"> </w:t>
      </w:r>
      <w:r w:rsidRPr="00E20104">
        <w:t>qui permet un meilleur traitement des déchets, par les trois flèches</w:t>
      </w:r>
    </w:p>
    <w:p w14:paraId="23FED17C" w14:textId="77777777" w:rsidR="00287E21" w:rsidRPr="00E20104" w:rsidRDefault="00287E21" w:rsidP="00287E21">
      <w:pPr>
        <w:pStyle w:val="Paragraphedeliste"/>
        <w:numPr>
          <w:ilvl w:val="0"/>
          <w:numId w:val="1"/>
        </w:numPr>
        <w:autoSpaceDE w:val="0"/>
        <w:autoSpaceDN w:val="0"/>
        <w:adjustRightInd w:val="0"/>
        <w:spacing w:after="0" w:line="240" w:lineRule="auto"/>
        <w:jc w:val="both"/>
      </w:pPr>
      <w:r w:rsidRPr="00E20104">
        <w:t xml:space="preserve">Le </w:t>
      </w:r>
      <w:r w:rsidRPr="00B12573">
        <w:rPr>
          <w:b/>
          <w:bCs/>
        </w:rPr>
        <w:t>recyclage</w:t>
      </w:r>
      <w:r w:rsidRPr="00E20104">
        <w:t>, par la flèche circulaire</w:t>
      </w:r>
    </w:p>
    <w:p w14:paraId="01B73CB8" w14:textId="77777777" w:rsidR="00287E21" w:rsidRPr="00E20104" w:rsidRDefault="00287E21" w:rsidP="00287E21">
      <w:pPr>
        <w:autoSpaceDE w:val="0"/>
        <w:autoSpaceDN w:val="0"/>
        <w:adjustRightInd w:val="0"/>
        <w:spacing w:after="0" w:line="240" w:lineRule="auto"/>
        <w:jc w:val="both"/>
      </w:pPr>
    </w:p>
    <w:p w14:paraId="6DA11AEF" w14:textId="74BCBD37" w:rsidR="00287E21" w:rsidRPr="00E20104" w:rsidRDefault="00287E21" w:rsidP="00287E21">
      <w:pPr>
        <w:autoSpaceDE w:val="0"/>
        <w:autoSpaceDN w:val="0"/>
        <w:adjustRightInd w:val="0"/>
        <w:spacing w:after="0" w:line="240" w:lineRule="auto"/>
        <w:jc w:val="both"/>
      </w:pPr>
      <w:r w:rsidRPr="00E20104">
        <w:t>L’info</w:t>
      </w:r>
      <w:r w:rsidR="00B42CAE">
        <w:t>rmation de</w:t>
      </w:r>
      <w:r w:rsidRPr="00E20104">
        <w:t xml:space="preserve"> tri </w:t>
      </w:r>
      <w:r>
        <w:t xml:space="preserve">(à droite) </w:t>
      </w:r>
      <w:r w:rsidRPr="00E20104">
        <w:t xml:space="preserve">vous informe sur les bons gestes pour se défaire de votre produit. Il faut le </w:t>
      </w:r>
      <w:r w:rsidR="006E7773" w:rsidRPr="006E7773">
        <w:rPr>
          <w:b/>
          <w:bCs/>
        </w:rPr>
        <w:t>donner ou le recycler</w:t>
      </w:r>
      <w:r w:rsidR="006E7773">
        <w:t xml:space="preserve">, </w:t>
      </w:r>
      <w:r w:rsidRPr="00E20104">
        <w:t xml:space="preserve">dès que possible. Pour cela, vous pouvez vous rendre, en fonction du produit, dans </w:t>
      </w:r>
      <w:r w:rsidRPr="002321A8">
        <w:rPr>
          <w:b/>
          <w:bCs/>
        </w:rPr>
        <w:t xml:space="preserve">une association, une déchèterie, </w:t>
      </w:r>
      <w:r w:rsidR="006E7773">
        <w:rPr>
          <w:b/>
          <w:bCs/>
        </w:rPr>
        <w:t>ou un magasin</w:t>
      </w:r>
      <w:r w:rsidRPr="00E20104">
        <w:t xml:space="preserve">. </w:t>
      </w:r>
    </w:p>
    <w:p w14:paraId="58933697" w14:textId="77777777" w:rsidR="00287E21" w:rsidRPr="00E20104" w:rsidRDefault="00287E21" w:rsidP="00287E21">
      <w:pPr>
        <w:autoSpaceDE w:val="0"/>
        <w:autoSpaceDN w:val="0"/>
        <w:adjustRightInd w:val="0"/>
        <w:spacing w:after="0" w:line="240" w:lineRule="auto"/>
        <w:jc w:val="both"/>
      </w:pPr>
    </w:p>
    <w:p w14:paraId="22A221B0" w14:textId="77777777" w:rsidR="00287E21" w:rsidRDefault="00287E21" w:rsidP="00287E21">
      <w:pPr>
        <w:autoSpaceDE w:val="0"/>
        <w:autoSpaceDN w:val="0"/>
        <w:adjustRightInd w:val="0"/>
        <w:spacing w:after="0" w:line="240" w:lineRule="auto"/>
        <w:jc w:val="both"/>
      </w:pPr>
      <w:r w:rsidRPr="00E20104">
        <w:t xml:space="preserve">Pour connaître </w:t>
      </w:r>
      <w:r>
        <w:t>les points de collecte possibles</w:t>
      </w:r>
      <w:r w:rsidRPr="00E20104">
        <w:t xml:space="preserve"> de votre produit</w:t>
      </w:r>
      <w:r>
        <w:t xml:space="preserve"> lorsqu’il devient un déchet en fonction de votre géolocalisation</w:t>
      </w:r>
      <w:r w:rsidRPr="00E20104">
        <w:t xml:space="preserve">, vous pouvez vous rendre sur </w:t>
      </w:r>
      <w:hyperlink r:id="rId10" w:history="1">
        <w:r>
          <w:rPr>
            <w:rStyle w:val="Lienhypertexte"/>
          </w:rPr>
          <w:t>quefairedemesdechets.ademe.fr</w:t>
        </w:r>
      </w:hyperlink>
      <w:r w:rsidRPr="00E20104">
        <w:t xml:space="preserve">. Ce site comporte un moteur de recherche permettant de localiser </w:t>
      </w:r>
      <w:r>
        <w:t>un</w:t>
      </w:r>
      <w:r w:rsidRPr="00E20104">
        <w:t xml:space="preserve"> point de collecte pour </w:t>
      </w:r>
      <w:proofErr w:type="gramStart"/>
      <w:r w:rsidRPr="00E20104">
        <w:t>chaque</w:t>
      </w:r>
      <w:proofErr w:type="gramEnd"/>
      <w:r w:rsidRPr="00E20104">
        <w:t xml:space="preserve"> type de déchet.</w:t>
      </w:r>
    </w:p>
    <w:p w14:paraId="6660AA57" w14:textId="77777777" w:rsidR="006E7773" w:rsidRDefault="006E7773" w:rsidP="00287E21">
      <w:pPr>
        <w:autoSpaceDE w:val="0"/>
        <w:autoSpaceDN w:val="0"/>
        <w:adjustRightInd w:val="0"/>
        <w:spacing w:after="0" w:line="240" w:lineRule="auto"/>
        <w:jc w:val="both"/>
      </w:pPr>
    </w:p>
    <w:p w14:paraId="638D1654" w14:textId="77777777" w:rsidR="006E7773" w:rsidRDefault="006E7773" w:rsidP="00287E21">
      <w:pPr>
        <w:autoSpaceDE w:val="0"/>
        <w:autoSpaceDN w:val="0"/>
        <w:adjustRightInd w:val="0"/>
        <w:spacing w:after="0" w:line="240" w:lineRule="auto"/>
        <w:jc w:val="both"/>
      </w:pPr>
    </w:p>
    <w:p w14:paraId="7C744BBF" w14:textId="77777777" w:rsidR="006E7773" w:rsidRDefault="006E7773" w:rsidP="00287E21">
      <w:pPr>
        <w:autoSpaceDE w:val="0"/>
        <w:autoSpaceDN w:val="0"/>
        <w:adjustRightInd w:val="0"/>
        <w:spacing w:after="0" w:line="240" w:lineRule="auto"/>
        <w:jc w:val="both"/>
      </w:pPr>
    </w:p>
    <w:p w14:paraId="2CAA0E20" w14:textId="77777777" w:rsidR="006E7773" w:rsidRDefault="006E7773" w:rsidP="00287E21">
      <w:pPr>
        <w:autoSpaceDE w:val="0"/>
        <w:autoSpaceDN w:val="0"/>
        <w:adjustRightInd w:val="0"/>
        <w:spacing w:after="0" w:line="240" w:lineRule="auto"/>
        <w:jc w:val="both"/>
      </w:pPr>
    </w:p>
    <w:p w14:paraId="1E763AB1" w14:textId="77777777" w:rsidR="006E7773" w:rsidRDefault="006E7773" w:rsidP="00287E21">
      <w:pPr>
        <w:autoSpaceDE w:val="0"/>
        <w:autoSpaceDN w:val="0"/>
        <w:adjustRightInd w:val="0"/>
        <w:spacing w:after="0" w:line="240" w:lineRule="auto"/>
        <w:jc w:val="both"/>
      </w:pPr>
    </w:p>
    <w:p w14:paraId="444F456C" w14:textId="77777777" w:rsidR="006E7773" w:rsidRDefault="006E7773" w:rsidP="00287E21">
      <w:pPr>
        <w:autoSpaceDE w:val="0"/>
        <w:autoSpaceDN w:val="0"/>
        <w:adjustRightInd w:val="0"/>
        <w:spacing w:after="0" w:line="240" w:lineRule="auto"/>
        <w:jc w:val="both"/>
      </w:pPr>
    </w:p>
    <w:p w14:paraId="674B3AA2" w14:textId="77777777" w:rsidR="006E7773" w:rsidRDefault="006E7773" w:rsidP="00287E21">
      <w:pPr>
        <w:autoSpaceDE w:val="0"/>
        <w:autoSpaceDN w:val="0"/>
        <w:adjustRightInd w:val="0"/>
        <w:spacing w:after="0" w:line="240" w:lineRule="auto"/>
        <w:jc w:val="both"/>
      </w:pPr>
    </w:p>
    <w:p w14:paraId="66714903" w14:textId="77777777" w:rsidR="006E7773" w:rsidRDefault="006E7773" w:rsidP="00287E21">
      <w:pPr>
        <w:autoSpaceDE w:val="0"/>
        <w:autoSpaceDN w:val="0"/>
        <w:adjustRightInd w:val="0"/>
        <w:spacing w:after="0" w:line="240" w:lineRule="auto"/>
        <w:jc w:val="both"/>
      </w:pPr>
    </w:p>
    <w:p w14:paraId="729CF830" w14:textId="77777777" w:rsidR="006E7773" w:rsidRDefault="006E7773" w:rsidP="00287E21">
      <w:pPr>
        <w:autoSpaceDE w:val="0"/>
        <w:autoSpaceDN w:val="0"/>
        <w:adjustRightInd w:val="0"/>
        <w:spacing w:after="0" w:line="240" w:lineRule="auto"/>
        <w:jc w:val="both"/>
      </w:pPr>
    </w:p>
    <w:p w14:paraId="589C4FCF" w14:textId="77777777" w:rsidR="006E7773" w:rsidRDefault="006E7773" w:rsidP="00287E21">
      <w:pPr>
        <w:autoSpaceDE w:val="0"/>
        <w:autoSpaceDN w:val="0"/>
        <w:adjustRightInd w:val="0"/>
        <w:spacing w:after="0" w:line="240" w:lineRule="auto"/>
        <w:jc w:val="both"/>
      </w:pPr>
    </w:p>
    <w:p w14:paraId="6AA35315" w14:textId="77777777" w:rsidR="006E7773" w:rsidRDefault="006E7773" w:rsidP="00287E21">
      <w:pPr>
        <w:autoSpaceDE w:val="0"/>
        <w:autoSpaceDN w:val="0"/>
        <w:adjustRightInd w:val="0"/>
        <w:spacing w:after="0" w:line="240" w:lineRule="auto"/>
        <w:jc w:val="both"/>
      </w:pPr>
    </w:p>
    <w:p w14:paraId="1A041A91" w14:textId="77777777" w:rsidR="00287E21" w:rsidRPr="00E20104" w:rsidRDefault="00287E21" w:rsidP="00E2339B">
      <w:pPr>
        <w:autoSpaceDE w:val="0"/>
        <w:autoSpaceDN w:val="0"/>
        <w:adjustRightInd w:val="0"/>
        <w:spacing w:after="0" w:line="240" w:lineRule="auto"/>
        <w:jc w:val="both"/>
      </w:pPr>
    </w:p>
    <w:sectPr w:rsidR="00287E21" w:rsidRPr="00E201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Regular">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F657CA"/>
    <w:multiLevelType w:val="hybridMultilevel"/>
    <w:tmpl w:val="AF504648"/>
    <w:lvl w:ilvl="0" w:tplc="8422AAB0">
      <w:numFmt w:val="bullet"/>
      <w:lvlText w:val="-"/>
      <w:lvlJc w:val="left"/>
      <w:pPr>
        <w:ind w:left="720" w:hanging="360"/>
      </w:pPr>
      <w:rPr>
        <w:rFonts w:ascii="Mont-Regular" w:eastAsiaTheme="minorHAnsi" w:hAnsi="Mont-Regular" w:cs="Mont-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1157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EC"/>
    <w:rsid w:val="00014467"/>
    <w:rsid w:val="00073E26"/>
    <w:rsid w:val="000A7A68"/>
    <w:rsid w:val="00163CCE"/>
    <w:rsid w:val="001C645C"/>
    <w:rsid w:val="002321A8"/>
    <w:rsid w:val="00287E21"/>
    <w:rsid w:val="00367DF4"/>
    <w:rsid w:val="00451472"/>
    <w:rsid w:val="004968C4"/>
    <w:rsid w:val="004F5B12"/>
    <w:rsid w:val="005F19B2"/>
    <w:rsid w:val="00687FDB"/>
    <w:rsid w:val="006E7773"/>
    <w:rsid w:val="0079568A"/>
    <w:rsid w:val="007C08BA"/>
    <w:rsid w:val="007D0C7C"/>
    <w:rsid w:val="007F24DD"/>
    <w:rsid w:val="00816737"/>
    <w:rsid w:val="00857045"/>
    <w:rsid w:val="008B1601"/>
    <w:rsid w:val="008C264F"/>
    <w:rsid w:val="008F2D7E"/>
    <w:rsid w:val="00985655"/>
    <w:rsid w:val="009A3C31"/>
    <w:rsid w:val="00A0438C"/>
    <w:rsid w:val="00AB5BEC"/>
    <w:rsid w:val="00B12573"/>
    <w:rsid w:val="00B42CAE"/>
    <w:rsid w:val="00BC39C4"/>
    <w:rsid w:val="00C1150A"/>
    <w:rsid w:val="00C32DC0"/>
    <w:rsid w:val="00CC1D26"/>
    <w:rsid w:val="00D65229"/>
    <w:rsid w:val="00D871D0"/>
    <w:rsid w:val="00D94C3F"/>
    <w:rsid w:val="00E057B2"/>
    <w:rsid w:val="00E14A0B"/>
    <w:rsid w:val="00E20104"/>
    <w:rsid w:val="00E2339B"/>
    <w:rsid w:val="00EB487D"/>
    <w:rsid w:val="00ED5431"/>
    <w:rsid w:val="00F23F67"/>
    <w:rsid w:val="00FC05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6109"/>
  <w15:chartTrackingRefBased/>
  <w15:docId w15:val="{80D45AB1-75B3-46E6-929E-BCC483DB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B5B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B5B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B5BE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B5BE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B5BE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B5BE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B5BE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B5BE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B5BE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5BE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B5BE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B5BE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B5BE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B5BE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B5BE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B5BE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B5BE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B5BEC"/>
    <w:rPr>
      <w:rFonts w:eastAsiaTheme="majorEastAsia" w:cstheme="majorBidi"/>
      <w:color w:val="272727" w:themeColor="text1" w:themeTint="D8"/>
    </w:rPr>
  </w:style>
  <w:style w:type="paragraph" w:styleId="Titre">
    <w:name w:val="Title"/>
    <w:basedOn w:val="Normal"/>
    <w:next w:val="Normal"/>
    <w:link w:val="TitreCar"/>
    <w:uiPriority w:val="10"/>
    <w:qFormat/>
    <w:rsid w:val="00AB5B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B5BE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B5BE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B5BE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B5BEC"/>
    <w:pPr>
      <w:spacing w:before="160"/>
      <w:jc w:val="center"/>
    </w:pPr>
    <w:rPr>
      <w:i/>
      <w:iCs/>
      <w:color w:val="404040" w:themeColor="text1" w:themeTint="BF"/>
    </w:rPr>
  </w:style>
  <w:style w:type="character" w:customStyle="1" w:styleId="CitationCar">
    <w:name w:val="Citation Car"/>
    <w:basedOn w:val="Policepardfaut"/>
    <w:link w:val="Citation"/>
    <w:uiPriority w:val="29"/>
    <w:rsid w:val="00AB5BEC"/>
    <w:rPr>
      <w:i/>
      <w:iCs/>
      <w:color w:val="404040" w:themeColor="text1" w:themeTint="BF"/>
    </w:rPr>
  </w:style>
  <w:style w:type="paragraph" w:styleId="Paragraphedeliste">
    <w:name w:val="List Paragraph"/>
    <w:basedOn w:val="Normal"/>
    <w:uiPriority w:val="34"/>
    <w:qFormat/>
    <w:rsid w:val="00AB5BEC"/>
    <w:pPr>
      <w:ind w:left="720"/>
      <w:contextualSpacing/>
    </w:pPr>
  </w:style>
  <w:style w:type="character" w:styleId="Accentuationintense">
    <w:name w:val="Intense Emphasis"/>
    <w:basedOn w:val="Policepardfaut"/>
    <w:uiPriority w:val="21"/>
    <w:qFormat/>
    <w:rsid w:val="00AB5BEC"/>
    <w:rPr>
      <w:i/>
      <w:iCs/>
      <w:color w:val="0F4761" w:themeColor="accent1" w:themeShade="BF"/>
    </w:rPr>
  </w:style>
  <w:style w:type="paragraph" w:styleId="Citationintense">
    <w:name w:val="Intense Quote"/>
    <w:basedOn w:val="Normal"/>
    <w:next w:val="Normal"/>
    <w:link w:val="CitationintenseCar"/>
    <w:uiPriority w:val="30"/>
    <w:qFormat/>
    <w:rsid w:val="00AB5B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B5BEC"/>
    <w:rPr>
      <w:i/>
      <w:iCs/>
      <w:color w:val="0F4761" w:themeColor="accent1" w:themeShade="BF"/>
    </w:rPr>
  </w:style>
  <w:style w:type="character" w:styleId="Rfrenceintense">
    <w:name w:val="Intense Reference"/>
    <w:basedOn w:val="Policepardfaut"/>
    <w:uiPriority w:val="32"/>
    <w:qFormat/>
    <w:rsid w:val="00AB5BEC"/>
    <w:rPr>
      <w:b/>
      <w:bCs/>
      <w:smallCaps/>
      <w:color w:val="0F4761" w:themeColor="accent1" w:themeShade="BF"/>
      <w:spacing w:val="5"/>
    </w:rPr>
  </w:style>
  <w:style w:type="character" w:styleId="Lienhypertexte">
    <w:name w:val="Hyperlink"/>
    <w:basedOn w:val="Policepardfaut"/>
    <w:uiPriority w:val="99"/>
    <w:unhideWhenUsed/>
    <w:rsid w:val="00687FDB"/>
    <w:rPr>
      <w:color w:val="467886" w:themeColor="hyperlink"/>
      <w:u w:val="single"/>
    </w:rPr>
  </w:style>
  <w:style w:type="character" w:styleId="Mentionnonrsolue">
    <w:name w:val="Unresolved Mention"/>
    <w:basedOn w:val="Policepardfaut"/>
    <w:uiPriority w:val="99"/>
    <w:semiHidden/>
    <w:unhideWhenUsed/>
    <w:rsid w:val="00687FDB"/>
    <w:rPr>
      <w:color w:val="605E5C"/>
      <w:shd w:val="clear" w:color="auto" w:fill="E1DFDD"/>
    </w:rPr>
  </w:style>
  <w:style w:type="character" w:styleId="Lienhypertextesuivivisit">
    <w:name w:val="FollowedHyperlink"/>
    <w:basedOn w:val="Policepardfaut"/>
    <w:uiPriority w:val="99"/>
    <w:semiHidden/>
    <w:unhideWhenUsed/>
    <w:rsid w:val="00687FD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quefairedemesdechets.ademe.fr/"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997321-4114-4a2b-a171-cd6b6c25a7d0">
      <Terms xmlns="http://schemas.microsoft.com/office/infopath/2007/PartnerControls"/>
    </lcf76f155ced4ddcb4097134ff3c332f>
    <TaxCatchAll xmlns="1a800b73-595b-4490-a9b2-e13002c5f657" xsi:nil="true"/>
    <SharedWithUsers xmlns="1a800b73-595b-4490-a9b2-e13002c5f657">
      <UserInfo>
        <DisplayName>Florence Collot</DisplayName>
        <AccountId>29</AccountId>
        <AccountType/>
      </UserInfo>
      <UserInfo>
        <DisplayName>Sébastien Bouet</DisplayName>
        <AccountId>121</AccountId>
        <AccountType/>
      </UserInfo>
      <UserInfo>
        <DisplayName>Rami Jabbour</DisplayName>
        <AccountId>20</AccountId>
        <AccountType/>
      </UserInfo>
      <UserInfo>
        <DisplayName>Laetitia Delbes</DisplayName>
        <AccountId>487</AccountId>
        <AccountType/>
      </UserInfo>
      <UserInfo>
        <DisplayName>Stéphanie Jacob</DisplayName>
        <AccountId>139</AccountId>
        <AccountType/>
      </UserInfo>
      <UserInfo>
        <DisplayName>Marine Gibert</DisplayName>
        <AccountId>207</AccountId>
        <AccountType/>
      </UserInfo>
      <UserInfo>
        <DisplayName>Caroline LONGIN</DisplayName>
        <AccountId>970</AccountId>
        <AccountType/>
      </UserInfo>
      <UserInfo>
        <DisplayName>Héloïse ARNISSOLLE</DisplayName>
        <AccountId>472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BED8464080584EAFA6C353243A5096" ma:contentTypeVersion="16" ma:contentTypeDescription="Crée un document." ma:contentTypeScope="" ma:versionID="e873297d793fd63c631e8ca380fe62c4">
  <xsd:schema xmlns:xsd="http://www.w3.org/2001/XMLSchema" xmlns:xs="http://www.w3.org/2001/XMLSchema" xmlns:p="http://schemas.microsoft.com/office/2006/metadata/properties" xmlns:ns2="3f997321-4114-4a2b-a171-cd6b6c25a7d0" xmlns:ns3="1a800b73-595b-4490-a9b2-e13002c5f657" targetNamespace="http://schemas.microsoft.com/office/2006/metadata/properties" ma:root="true" ma:fieldsID="dc30cd012d31759b5406c4c299831ab6" ns2:_="" ns3:_="">
    <xsd:import namespace="3f997321-4114-4a2b-a171-cd6b6c25a7d0"/>
    <xsd:import namespace="1a800b73-595b-4490-a9b2-e13002c5f6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97321-4114-4a2b-a171-cd6b6c25a7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4e6c9547-beee-49a2-85b3-09dc70ab76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800b73-595b-4490-a9b2-e13002c5f657"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2392c2df-516d-481a-bbd1-30279858d770}" ma:internalName="TaxCatchAll" ma:showField="CatchAllData" ma:web="1a800b73-595b-4490-a9b2-e13002c5f6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7475AC-D51B-4063-AFA5-C290FD249BB1}">
  <ds:schemaRefs>
    <ds:schemaRef ds:uri="http://schemas.microsoft.com/office/2006/metadata/properties"/>
    <ds:schemaRef ds:uri="http://schemas.microsoft.com/office/infopath/2007/PartnerControls"/>
    <ds:schemaRef ds:uri="3f997321-4114-4a2b-a171-cd6b6c25a7d0"/>
    <ds:schemaRef ds:uri="1a800b73-595b-4490-a9b2-e13002c5f657"/>
  </ds:schemaRefs>
</ds:datastoreItem>
</file>

<file path=customXml/itemProps2.xml><?xml version="1.0" encoding="utf-8"?>
<ds:datastoreItem xmlns:ds="http://schemas.openxmlformats.org/officeDocument/2006/customXml" ds:itemID="{8BCD6716-FAE2-441A-BBB9-F0D8E6120539}">
  <ds:schemaRefs>
    <ds:schemaRef ds:uri="http://schemas.microsoft.com/sharepoint/v3/contenttype/forms"/>
  </ds:schemaRefs>
</ds:datastoreItem>
</file>

<file path=customXml/itemProps3.xml><?xml version="1.0" encoding="utf-8"?>
<ds:datastoreItem xmlns:ds="http://schemas.openxmlformats.org/officeDocument/2006/customXml" ds:itemID="{E9CB3C7C-8169-4471-8D92-8BB05B56B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97321-4114-4a2b-a171-cd6b6c25a7d0"/>
    <ds:schemaRef ds:uri="1a800b73-595b-4490-a9b2-e13002c5f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1133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Héloïse ARNISSOLLE</dc:creator>
  <cp:keywords/>
  <dc:description/>
  <cp:lastModifiedBy>Héloïse ARNISSOLLE</cp:lastModifiedBy>
  <cp:revision>3</cp:revision>
  <dcterms:created xsi:type="dcterms:W3CDTF">2024-07-10T15:06:00Z</dcterms:created>
  <dcterms:modified xsi:type="dcterms:W3CDTF">2024-07-10T15:07:00Z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0x010100DFBED8464080584EAFA6C353243A5096</vt:lpwstr>
  </property>
</Properties>
</file>